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30" w:rsidRDefault="00AC2A30" w:rsidP="00AC2A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36"/>
          <w:szCs w:val="24"/>
          <w:lang w:val="en-US"/>
        </w:rPr>
      </w:pPr>
      <w:r w:rsidRPr="00AC2A30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Стереотаксическая р</w:t>
      </w:r>
      <w:bookmarkStart w:id="0" w:name="_GoBack"/>
      <w:bookmarkEnd w:id="0"/>
      <w:r w:rsidRPr="00AC2A30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адиохирургия (</w:t>
      </w:r>
      <w:r w:rsidRPr="00AC2A30">
        <w:rPr>
          <w:rFonts w:ascii="Times New Roman" w:hAnsi="Times New Roman" w:cs="Times New Roman"/>
          <w:b/>
          <w:color w:val="000000" w:themeColor="text1"/>
          <w:sz w:val="36"/>
          <w:szCs w:val="23"/>
          <w:shd w:val="clear" w:color="auto" w:fill="FFFFFF"/>
        </w:rPr>
        <w:t>stereotactic radiosurgery, SRS</w:t>
      </w:r>
      <w:r w:rsidRPr="00AC2A30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)</w:t>
      </w:r>
    </w:p>
    <w:p w:rsidR="00AC2A30" w:rsidRPr="00D94B40" w:rsidRDefault="00D94B40" w:rsidP="00D94B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D94B40">
        <w:rPr>
          <w:rFonts w:ascii="Times New Roman" w:hAnsi="Times New Roman" w:cs="Times New Roman"/>
          <w:sz w:val="24"/>
          <w:szCs w:val="28"/>
        </w:rPr>
        <w:t xml:space="preserve">В.Ю. Бекленищев - </w:t>
      </w:r>
      <w:r w:rsidRPr="00D94B40">
        <w:rPr>
          <w:rFonts w:ascii="Times New Roman" w:hAnsi="Times New Roman" w:cs="Times New Roman"/>
          <w:sz w:val="24"/>
          <w:szCs w:val="28"/>
        </w:rPr>
        <w:t xml:space="preserve">эксперт-физик по контролю за источниками ионизирующих и неионизирующих излучений, </w:t>
      </w:r>
      <w:r w:rsidRPr="00D94B40">
        <w:rPr>
          <w:rFonts w:ascii="Times New Roman" w:hAnsi="Times New Roman" w:cs="Times New Roman"/>
          <w:sz w:val="24"/>
          <w:szCs w:val="28"/>
        </w:rPr>
        <w:t>первой</w:t>
      </w:r>
      <w:r w:rsidRPr="00D94B40">
        <w:rPr>
          <w:rFonts w:ascii="Times New Roman" w:hAnsi="Times New Roman" w:cs="Times New Roman"/>
          <w:sz w:val="24"/>
          <w:szCs w:val="28"/>
        </w:rPr>
        <w:t xml:space="preserve">  квалификационной категории.</w:t>
      </w:r>
    </w:p>
    <w:p w:rsidR="00D94B40" w:rsidRPr="00D94B40" w:rsidRDefault="00D94B40" w:rsidP="00D94B40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36"/>
          <w:szCs w:val="24"/>
        </w:rPr>
      </w:pPr>
    </w:p>
    <w:p w:rsidR="008E6F6E" w:rsidRPr="00BF76A7" w:rsidRDefault="008E6F6E" w:rsidP="00F65F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История стереотаксической радиохирургии</w:t>
      </w:r>
      <w:r w:rsidR="00BF76A7"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F76A7" w:rsidRPr="00BF76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SRS</w:t>
      </w:r>
      <w:r w:rsidR="00BF76A7"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начинается с 50-х годов прошлого столетия, когда Ларс Лекселл в 1952 г. впервые выполнил комбинированную нейрохирургическую операцию, сочетая методы стереотаксического вмешательства и радиохирургии. Пациенту вокруг головы устанавливали стереотаксическую рамку, на которой в разных плоскостях вращалась  лампа. Операция произведена больному по поводу невралгии тройничного нерва. После облучения тр</w:t>
      </w:r>
      <w:r w:rsidR="00BF76A7"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ойничного узла, </w:t>
      </w: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пациента исчезла продолжительная невралгическая боль.</w:t>
      </w:r>
    </w:p>
    <w:p w:rsidR="008E6F6E" w:rsidRPr="00BF76A7" w:rsidRDefault="008E6F6E" w:rsidP="00F65F4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1967 г. завершена разработка первого стереотаксического радиохирургического прибора гамма-ножа, в котором использовано гамма-излучение Со60. Гамма-нож применяли при лечении небольших </w:t>
      </w:r>
      <w:r w:rsidR="006B22EC" w:rsidRPr="00BF76A7">
        <w:rPr>
          <w:rFonts w:ascii="Times New Roman" w:hAnsi="Times New Roman" w:cs="Times New Roman"/>
          <w:bCs/>
          <w:color w:val="000000" w:themeColor="text1"/>
          <w:sz w:val="24"/>
          <w:szCs w:val="21"/>
          <w:shd w:val="clear" w:color="auto" w:fill="FFFFFF"/>
        </w:rPr>
        <w:t>артериовенозных мальформаций (АВМ)</w:t>
      </w:r>
      <w:r w:rsidRPr="00BF76A7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</w:t>
      </w: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(с 1970 г.), а также опухолей мозга. В 80-х годах радиохирургические операции с использованием установки гамма-нож стали широко распространенными в мире.</w:t>
      </w:r>
    </w:p>
    <w:p w:rsidR="008E6F6E" w:rsidRPr="00BF76A7" w:rsidRDefault="008E6F6E" w:rsidP="00F65F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1982 г., используя стереотаксический аппарат в сочетании с линейным ускорителем, осуществили фотонную деструкцию и облучение небольших опухолей и сосудистых мальформаций мозга. В 1987 г. изготовлен линейный ускоритель, управляемый стереотаксическим методом. С тех пор опыт и знания нейрохирургов, </w:t>
      </w:r>
      <w:r w:rsidR="00D94B40"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радио</w:t>
      </w:r>
      <w:r w:rsidR="00D94B4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94B40"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онкологов</w:t>
      </w: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радиологов, медицинских физиков были направлены на широкое внедрение стереотаксической радиохирургии. </w:t>
      </w:r>
    </w:p>
    <w:p w:rsidR="002C5835" w:rsidRPr="00BF76A7" w:rsidRDefault="002C5835" w:rsidP="00F65F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Стереотаксическая радиохирургия (</w:t>
      </w:r>
      <w:r w:rsidR="006B22EC" w:rsidRPr="00BF76A7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stereotactic radiosurgery, SRS</w:t>
      </w: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- это область лучевой терапии, которая подразумевает применение высокоточного излучения. Первоначально </w:t>
      </w:r>
      <w:r w:rsidR="006B22EC" w:rsidRPr="00BF76A7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SRS</w:t>
      </w: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использовалась для лечения опухолей и других патологических изменений головного мозга. В настоящее время радиохирургические методики (под названием экстракраниальная стереотаксическая радиотерапия, или стереотаксическая радиотерапия тела</w:t>
      </w:r>
      <w:r w:rsidR="006B22EC" w:rsidRPr="00BF76A7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6B22EC" w:rsidRPr="00BF76A7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(stereotactic body radiotherapy, SBRT)</w:t>
      </w: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) применяются для лечения злокачественных новообразований любых локализаций.</w:t>
      </w:r>
    </w:p>
    <w:p w:rsidR="002C5835" w:rsidRPr="00BF76A7" w:rsidRDefault="002C5835" w:rsidP="00F65F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Несмотря на свое название, </w:t>
      </w:r>
      <w:r w:rsidR="006B22EC" w:rsidRPr="00BF76A7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SRS</w:t>
      </w:r>
      <w:r w:rsidR="006B22EC"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является хирургической процедурой. Методика подразумевает высокоточную доставку </w:t>
      </w:r>
      <w:r w:rsidR="00BF76A7"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большой дозы излучения </w:t>
      </w: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к опухоли</w:t>
      </w:r>
      <w:r w:rsidR="00BF76A7"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обход здоровых, рядом расположенных тканей. Это и отличает </w:t>
      </w:r>
      <w:r w:rsidR="006B22EC" w:rsidRPr="00BF76A7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SRS</w:t>
      </w: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стандартной лучевой терапии.</w:t>
      </w:r>
    </w:p>
    <w:p w:rsidR="002C5835" w:rsidRPr="00BF76A7" w:rsidRDefault="002C5835" w:rsidP="00F65F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При проведении стереотаксических радиохирургических вмешательств используются следующие технологии:</w:t>
      </w:r>
    </w:p>
    <w:p w:rsidR="002C5835" w:rsidRPr="00BF76A7" w:rsidRDefault="002C5835" w:rsidP="00F65F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835" w:rsidRPr="00BF76A7" w:rsidRDefault="002C5835" w:rsidP="00F65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Методики трехмерной визуализации и локализации, что позволяет определить точные координаты опухоли или органа-мишени</w:t>
      </w:r>
    </w:p>
    <w:p w:rsidR="002C5835" w:rsidRPr="00BF76A7" w:rsidRDefault="002C5835" w:rsidP="00F65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Приспособления для иммобилизации и тщательного позиционирования пациента</w:t>
      </w:r>
    </w:p>
    <w:p w:rsidR="002C5835" w:rsidRPr="00BF76A7" w:rsidRDefault="002C5835" w:rsidP="00F65F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Методики проведения радиотерапии под визуальным контролем, которые подразумевают отслеживание положения опухоли в течение всего цикла облучения, что позволяет увеличить точность и эффективность лечения</w:t>
      </w:r>
    </w:p>
    <w:p w:rsidR="002C5835" w:rsidRPr="00BF76A7" w:rsidRDefault="002C5835" w:rsidP="00F65F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Для определения локализации опухоли или другого патологического очага в организме, как и их точного размера и формы, используются методики трехмерной визуализации, такие как КТ, МРТ и ПЭТ/КТ. Полученные снимки необходимы для планирования лечения, в ходе которого пучки лучей подходят к опухоли с самых разных углов и под разными плоскостями, а также тщательного позиционирования пациента на процедурном столе во время каждого сеанса.</w:t>
      </w:r>
    </w:p>
    <w:p w:rsidR="002C5835" w:rsidRPr="00BF76A7" w:rsidRDefault="002C5835" w:rsidP="00F65F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правило, стереотаксическое радиохирургическое вмешательство проводится одномоментно. Тем не менее, некоторые специалисты рекомендуют несколько сеансов лучевой терапии, особенно при крупных опухолях более 3-4 см в диаметре. Подобная </w:t>
      </w: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методика с назначением 2-5 сеансов лечения носит название фракционированной стереотаксической радиотерапии.</w:t>
      </w:r>
    </w:p>
    <w:p w:rsidR="002C5835" w:rsidRPr="00BF76A7" w:rsidRDefault="006B22EC" w:rsidP="00F65F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SRS</w:t>
      </w:r>
      <w:r w:rsidR="002C5835"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BF76A7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SBRT</w:t>
      </w: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5835"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вмешательства представляют собой важную альтернативу открытым хирургическим процедурам, особенно для пациентов, которые не в состоянии вынести операцию. Кроме этого, стереотаксические вмешательства показаны при опухолях, которые:</w:t>
      </w:r>
    </w:p>
    <w:p w:rsidR="002C5835" w:rsidRPr="00BF76A7" w:rsidRDefault="002C5835" w:rsidP="00F65F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835" w:rsidRPr="00BF76A7" w:rsidRDefault="002C5835" w:rsidP="00F65F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Расположены в труднодоступных для хирурга местах</w:t>
      </w:r>
    </w:p>
    <w:p w:rsidR="002C5835" w:rsidRPr="00BF76A7" w:rsidRDefault="002C5835" w:rsidP="00F65F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Находятся рядом с жизненно важными органами</w:t>
      </w:r>
    </w:p>
    <w:p w:rsidR="002C5835" w:rsidRPr="00BF76A7" w:rsidRDefault="002C5835" w:rsidP="00F65F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Меняют свое положение при физиологических движениях, например, дыхании</w:t>
      </w:r>
    </w:p>
    <w:p w:rsidR="00737E3C" w:rsidRPr="00BF76A7" w:rsidRDefault="00737E3C" w:rsidP="00F65F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835" w:rsidRPr="00BF76A7" w:rsidRDefault="002C5835" w:rsidP="00F65F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Радиохирургические процедуры используются в следующих случаях:</w:t>
      </w:r>
    </w:p>
    <w:p w:rsidR="002C5835" w:rsidRPr="00BF76A7" w:rsidRDefault="002C5835" w:rsidP="00F65F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для лечения многих опухолей головного мозга, включая:</w:t>
      </w:r>
    </w:p>
    <w:p w:rsidR="00737E3C" w:rsidRPr="00BF76A7" w:rsidRDefault="00737E3C" w:rsidP="00F65F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835" w:rsidRPr="00BF76A7" w:rsidRDefault="002C5835" w:rsidP="00F65F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доброкачественные и злокачественные новообразования</w:t>
      </w:r>
    </w:p>
    <w:p w:rsidR="002C5835" w:rsidRPr="00BF76A7" w:rsidRDefault="002C5835" w:rsidP="00F65F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первичные и метастатические поражения</w:t>
      </w:r>
    </w:p>
    <w:p w:rsidR="002C5835" w:rsidRPr="00BF76A7" w:rsidRDefault="002C5835" w:rsidP="00F65F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одиночные и множественные опухоли</w:t>
      </w:r>
    </w:p>
    <w:p w:rsidR="002C5835" w:rsidRPr="00BF76A7" w:rsidRDefault="002C5835" w:rsidP="00F65F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остаточные опухолевые очаги после хирургического вмешательства</w:t>
      </w:r>
    </w:p>
    <w:p w:rsidR="002C5835" w:rsidRPr="00BF76A7" w:rsidRDefault="002C5835" w:rsidP="00F65F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интракраниальные поражения и опухоли основания черепа и глазницы</w:t>
      </w:r>
    </w:p>
    <w:p w:rsidR="00737E3C" w:rsidRPr="00BF76A7" w:rsidRDefault="00737E3C" w:rsidP="00F65F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835" w:rsidRPr="00BF76A7" w:rsidRDefault="002C5835" w:rsidP="00F65F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Экстракраниальная стереотаксическая радиотерапия в настоящее время применяется при злокачественных и доброкачественных опухолях небольшого или среднего размера, включая опухоли следующих локализаций:</w:t>
      </w:r>
    </w:p>
    <w:p w:rsidR="002C5835" w:rsidRPr="00BF76A7" w:rsidRDefault="002C5835" w:rsidP="00F65F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835" w:rsidRPr="00BF76A7" w:rsidRDefault="002C5835" w:rsidP="00F65F4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Легкие</w:t>
      </w:r>
    </w:p>
    <w:p w:rsidR="002C5835" w:rsidRPr="00BF76A7" w:rsidRDefault="002C5835" w:rsidP="00F65F4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Печень</w:t>
      </w:r>
    </w:p>
    <w:p w:rsidR="002C5835" w:rsidRPr="00BF76A7" w:rsidRDefault="002C5835" w:rsidP="00F65F4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Брюшная полость</w:t>
      </w:r>
    </w:p>
    <w:p w:rsidR="002C5835" w:rsidRPr="00BF76A7" w:rsidRDefault="002C5835" w:rsidP="00F65F4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Позвоночник</w:t>
      </w:r>
    </w:p>
    <w:p w:rsidR="002C5835" w:rsidRPr="00BF76A7" w:rsidRDefault="002C5835" w:rsidP="00F65F4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Предстательная железа</w:t>
      </w:r>
    </w:p>
    <w:p w:rsidR="002C5835" w:rsidRPr="00BF76A7" w:rsidRDefault="002C5835" w:rsidP="00F65F4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Голова и шея</w:t>
      </w:r>
    </w:p>
    <w:p w:rsidR="002C5835" w:rsidRPr="00BF76A7" w:rsidRDefault="002C5835" w:rsidP="00F65F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основе </w:t>
      </w:r>
      <w:r w:rsidR="006B22EC" w:rsidRPr="00BF76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SRS</w:t>
      </w: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лежит тот же принцип, что и для других методов лучевой терапии. На самом деле, лечение не устраняет опухоль, а лишь повреждает ДНК опухолевых клеток. В результате клетки теряют способность к воспроизведению. После проведенного радиохирургического вмешательства размеры опухоли постепенно сокращаются в течение 1,5-2 лет. При этом злокачественные и метастатические очаги уменьшаются даже быстрее, иногда в течение 2-3 месяцев. </w:t>
      </w:r>
    </w:p>
    <w:p w:rsidR="008E6F6E" w:rsidRPr="00BF76A7" w:rsidRDefault="008E6F6E" w:rsidP="00F65F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6F6E" w:rsidRPr="00D94B40" w:rsidRDefault="008E6F6E" w:rsidP="00AC2A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Какие специалисты участвуют в проведении стереотаксических радиохирургических вмешательств?</w:t>
      </w:r>
    </w:p>
    <w:p w:rsidR="00AC2A30" w:rsidRPr="00D94B40" w:rsidRDefault="00AC2A30" w:rsidP="00AC2A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6F6E" w:rsidRPr="00BF76A7" w:rsidRDefault="008E6F6E" w:rsidP="00F65F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стереотаксических хирургических вмешательств, требует командного подхода. В группу  входят онколог-радиолог, медицинский физик, дозиметрист и медицинская сестра радиологического отделения.</w:t>
      </w:r>
    </w:p>
    <w:p w:rsidR="008E6F6E" w:rsidRPr="00BF76A7" w:rsidRDefault="008E6F6E" w:rsidP="00F65F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обследования и полученные снимки оценивает радиолог, что позволяет выявить патологический очаг в головном мозге или других органах.</w:t>
      </w:r>
    </w:p>
    <w:p w:rsidR="008E6F6E" w:rsidRPr="00BF76A7" w:rsidRDefault="008E6F6E" w:rsidP="00F65F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Медицинский физик вместе с помощью специальных компьютерных программ разрабатывает план лечения. Специалист рассчитывает дозу излучения и определяет параметры пучка лучей для максимально полного воздействия на патологический очаг.</w:t>
      </w:r>
    </w:p>
    <w:p w:rsidR="008E6F6E" w:rsidRPr="00BF76A7" w:rsidRDefault="008E6F6E" w:rsidP="00F65F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Радиолог  занимается непосредственным проведением радиохирургического вмешательства. Специалист помогает пациенту разместиться на процедурном столе и управляет оборудованием из экранированного кабинета. Радиолог, который может общаться с пациентом по микрофону, наблюдает за ходом процедуры через смотровое окно или с помощью видеоаппаратуры.</w:t>
      </w:r>
    </w:p>
    <w:p w:rsidR="008E6F6E" w:rsidRPr="00BF76A7" w:rsidRDefault="008E6F6E" w:rsidP="00F65F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Медицинская сестра радиологического отделения помогает пациенту во время и после процедуры и наблюдает за его состоянием, оценивая появление побочных эффектов лечения или других нежелательных явлений.</w:t>
      </w:r>
    </w:p>
    <w:p w:rsidR="008E6F6E" w:rsidRPr="00BF76A7" w:rsidRDefault="008E6F6E" w:rsidP="00F65F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некоторых случаях в лечении участвует невролог, нейрохирург или нейроонколог, который помогает выбрать наиболее подходящий метод лечения при опухолях или других поражениях головного мозга.</w:t>
      </w:r>
    </w:p>
    <w:p w:rsidR="002C5835" w:rsidRPr="00BF76A7" w:rsidRDefault="002C5835" w:rsidP="00F65F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835" w:rsidRPr="00BF76A7" w:rsidRDefault="00D94B40" w:rsidP="00AC2A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Оборудование для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проведения</w:t>
      </w:r>
      <w:r w:rsidRPr="00BF76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стереотаксических радиохирургических вмешательств.</w:t>
      </w:r>
    </w:p>
    <w:p w:rsidR="00737E3C" w:rsidRPr="00BF76A7" w:rsidRDefault="00737E3C" w:rsidP="00F65F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5835" w:rsidRPr="00D94B40" w:rsidRDefault="002C5835" w:rsidP="00F65F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Выделяют три основных метода проведения стереотаксическ</w:t>
      </w:r>
      <w:r w:rsidR="00770308"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их радиохирургических операций.</w:t>
      </w:r>
    </w:p>
    <w:p w:rsidR="00AC2A30" w:rsidRPr="00D94B40" w:rsidRDefault="00AC2A30" w:rsidP="00F65F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E3C" w:rsidRPr="00BF76A7" w:rsidRDefault="002C5835" w:rsidP="00F65F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Гамма-нож</w:t>
      </w:r>
      <w:r w:rsidR="00D320C1" w:rsidRPr="00BF76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320C1" w:rsidRPr="00BF76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r w:rsidR="00D94B40" w:rsidRPr="00BF76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Gamma</w:t>
      </w:r>
      <w:proofErr w:type="spellEnd"/>
      <w:r w:rsidR="00D94B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</w:t>
      </w:r>
      <w:r w:rsidR="00D320C1" w:rsidRPr="00BF76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Knife)</w:t>
      </w:r>
    </w:p>
    <w:p w:rsidR="002C5835" w:rsidRPr="00BF76A7" w:rsidRDefault="00737E3C" w:rsidP="00F65F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="002C5835"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ля облучения органа-мишени используется 192 или 201 пучок четко сфокусированных гамма-лучей. Гамма-нож прекрасно подходит для лечения небольших или средних по размеру интракраниальных поражений.</w:t>
      </w:r>
    </w:p>
    <w:p w:rsidR="00FE5431" w:rsidRPr="00BF76A7" w:rsidRDefault="00FE5431" w:rsidP="00F65F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Радиохирургическое лечение с помощью системы Гамма-нож состоит из четырех этапов: постановка фиксирующей рамки на голову пациента, визуализация положения опухоли, составление плана лечения с помощью компьютерной программы и процедура самого облучения.</w:t>
      </w:r>
    </w:p>
    <w:p w:rsidR="00FE5431" w:rsidRPr="00BF76A7" w:rsidRDefault="00FE5431" w:rsidP="00F65F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В начале пе</w:t>
      </w:r>
      <w:r w:rsidR="00770308"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рвого</w:t>
      </w: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нейрохирург производит обезболивание кожи головы, а затем с помощью особых винтов фиксирует к черепу специальную прямоугольную стереотаксическую рамку. Это предупреждает нежелательные движения головой во время процедуры.</w:t>
      </w:r>
    </w:p>
    <w:p w:rsidR="00FE5431" w:rsidRPr="00BF76A7" w:rsidRDefault="00FE5431" w:rsidP="00F65F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время второго этапа проводится магнитно-резонансная томография, что позволяет определить точное положение патологического участка по отношению к фиксирующей каркасной конструкции. В некоторых случаях вместо МРТ проводится компьютерная томография. </w:t>
      </w:r>
    </w:p>
    <w:p w:rsidR="00FE5431" w:rsidRPr="00BF76A7" w:rsidRDefault="00FE5431" w:rsidP="00F65F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следующего этапа, который длится около двух часов, пациент отдыхает. В это время группа лечащих врачей анализирует полученные снимки и определя</w:t>
      </w:r>
      <w:r w:rsidR="00770308"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ет точное положение опухоли</w:t>
      </w: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. С помощью специальных компьютерных программ разрабатывается план лечения, целью которого является оптимальное облучение опухоли и максимальная защита окружающих здоровых тканей.</w:t>
      </w:r>
    </w:p>
    <w:p w:rsidR="00FE5431" w:rsidRPr="00BF76A7" w:rsidRDefault="00FE5431" w:rsidP="00F65F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В начале последнего этапа лечения пациент ложится на кушетку, а каркасная рамка фиксируется на его голове.</w:t>
      </w:r>
    </w:p>
    <w:p w:rsidR="00FE5431" w:rsidRPr="00BF76A7" w:rsidRDefault="00FE5431" w:rsidP="00F65F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Перед началом лечения персонал переходит в соседний кабинет. Врач наблюдает за пациентом и ходом лечения с помощью камеры, установленной в процедурном кабинете. Пациент может общаться с медицинским персоналом по микрофону, вмонтированному в рамку.</w:t>
      </w:r>
    </w:p>
    <w:p w:rsidR="00FE5431" w:rsidRPr="00BF76A7" w:rsidRDefault="00FE5431" w:rsidP="00F65F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Лечение проходит совершенно безболезненно, а сам аппарат не издает никаких звуков.</w:t>
      </w:r>
    </w:p>
    <w:p w:rsidR="00FE5431" w:rsidRPr="00BF76A7" w:rsidRDefault="00FE5431" w:rsidP="00F65F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В зависимости от модели Гамма-ножа и плана лечения процедура проводится одномоментно или разбивается на несколько небольших сеансов. Общая продолжительность лечения составляет от 1 до 4 часов.</w:t>
      </w:r>
    </w:p>
    <w:p w:rsidR="00FE5431" w:rsidRPr="00BF76A7" w:rsidRDefault="00770308" w:rsidP="00F65F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окончания процедуры </w:t>
      </w:r>
      <w:r w:rsidR="00FE5431"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врач снимает с головы пациента фиксирующую рамку. В большинстве случаев сразу же после процедуры пациент может отправляться домой.</w:t>
      </w:r>
    </w:p>
    <w:p w:rsidR="00FE5431" w:rsidRPr="00BF76A7" w:rsidRDefault="00FE5431" w:rsidP="00F65F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E3C" w:rsidRPr="00BF76A7" w:rsidRDefault="00D94B40" w:rsidP="00F65F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Кибер-нож </w:t>
      </w:r>
      <w:r w:rsidRPr="00BF76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(Cyber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 w:rsidRPr="00BF76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Knife)</w:t>
      </w:r>
    </w:p>
    <w:p w:rsidR="00FE5431" w:rsidRPr="00BF76A7" w:rsidRDefault="00737E3C" w:rsidP="00F65F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="002C5835"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</w:t>
      </w:r>
      <w:r w:rsidR="00770308"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линейный ускоритель заряженных частиц в виде </w:t>
      </w:r>
      <w:r w:rsidR="00A9067A"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роботизированного манипулятора</w:t>
      </w:r>
      <w:r w:rsidR="002C5835"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, используются с целью доставки высокоэнергетических рентгеновских лучей (фотонных пучков). Процедура может проводиться однократно или в несколько этапов, что носит название фракционированной стереотаксической радиохирур</w:t>
      </w:r>
      <w:r w:rsidR="00770308"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гией</w:t>
      </w:r>
      <w:r w:rsidR="002C5835"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E5431" w:rsidRPr="00BF76A7" w:rsidRDefault="00FE5431" w:rsidP="00F65F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Радиохирургическое лечение с помощью </w:t>
      </w:r>
      <w:r w:rsidR="00A170B4"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Кибер-ножа</w:t>
      </w: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проходит аналогичным образом и также состоит из четырех этапов: установка фиксирующей рамки, визуализация патологического очага, планирование процедуры с помощью компьютерной программы и собственно облучение.</w:t>
      </w:r>
    </w:p>
    <w:p w:rsidR="00A9067A" w:rsidRPr="00BF76A7" w:rsidRDefault="00FE5431" w:rsidP="00F65F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В отличие от Гамма-ножа, который в течение всей процедуры остается неподвижным, пучки лучей попадают в организм пациента под разными углами</w:t>
      </w:r>
      <w:r w:rsidR="00A9067A"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320C1" w:rsidRPr="00BF76A7" w:rsidRDefault="00D320C1" w:rsidP="00F65F4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92A28" w:rsidRPr="00BF76A7" w:rsidRDefault="00D320C1" w:rsidP="00F65F4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F76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Линейный ускоритель электронов </w:t>
      </w:r>
      <w:r w:rsidRPr="00BF76A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(</w:t>
      </w:r>
      <w:r w:rsidRPr="00BF76A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Varian</w:t>
      </w:r>
      <w:r w:rsidRPr="00BF76A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BF76A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Elekta</w:t>
      </w:r>
      <w:r w:rsidRPr="00BF76A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</w:p>
    <w:p w:rsidR="002C5835" w:rsidRPr="00BF76A7" w:rsidRDefault="00D320C1" w:rsidP="00F65F4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F76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систем визуализации позволило соединить в конструкции современного линейного ускорителя модули отслеживания положения опухоли и высокоточной доставки ионизирующего излучения. Точность доставки и отслеживание положения опухоли в реальном времени позволяет подводить более высокие, радиохирургические дозы радиации точно в границы опухоли, используя традиционную конструкцию линейного ускорителя с поворотным гентри. Подобная модификация современного оборудования  позволяет провести радиохирургию гораздо более крупных опухолей (по сравнению с возможностями КиберНожа), независимо от их локализации.</w:t>
      </w:r>
    </w:p>
    <w:p w:rsidR="006B22EC" w:rsidRPr="00AC2A30" w:rsidRDefault="006B22EC" w:rsidP="00F65F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22EC" w:rsidRPr="00AC2A30" w:rsidRDefault="006B22EC" w:rsidP="00F65F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5835" w:rsidRPr="00AC2A30" w:rsidRDefault="00A9067A" w:rsidP="00AC2A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2A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2C5835" w:rsidRPr="00AC2A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одготовка</w:t>
      </w:r>
      <w:r w:rsidRPr="00AC2A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 проведению</w:t>
      </w:r>
      <w:r w:rsidR="00AC2A30" w:rsidRPr="00AC2A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2A30" w:rsidRPr="00AC2A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SRS</w:t>
      </w:r>
      <w:r w:rsidR="00AC2A30" w:rsidRPr="00AC2A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</w:t>
      </w:r>
      <w:r w:rsidRPr="00AC2A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2A30" w:rsidRPr="00AC2A30">
        <w:rPr>
          <w:rFonts w:ascii="Times New Roman" w:hAnsi="Times New Roman" w:cs="Times New Roman"/>
          <w:b/>
          <w:color w:val="000000" w:themeColor="text1"/>
          <w:sz w:val="24"/>
          <w:szCs w:val="23"/>
          <w:shd w:val="clear" w:color="auto" w:fill="FFFFFF"/>
        </w:rPr>
        <w:t>SBRT</w:t>
      </w:r>
      <w:r w:rsidR="006B22EC" w:rsidRPr="00AC2A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B22EC" w:rsidRPr="00BF76A7" w:rsidRDefault="006B22EC" w:rsidP="00F65F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835" w:rsidRPr="00BF76A7" w:rsidRDefault="002C5835" w:rsidP="00F65F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Стереотаксические радиохирургические процедуры и </w:t>
      </w:r>
      <w:r w:rsidR="006B22EC" w:rsidRPr="00BF76A7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SBRT</w:t>
      </w: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обычно проводятся амбулаторно. Тем не менее, может потребоваться кратковременная госпитализация.</w:t>
      </w:r>
    </w:p>
    <w:p w:rsidR="002C5835" w:rsidRPr="00BF76A7" w:rsidRDefault="002C5835" w:rsidP="00F65F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Возможно, что за 12 часов до сеанса потребуется прекратить прием пищи и жидкостей. Также важно узнать у врача об ограничениях в приеме лекарственных препаратов.</w:t>
      </w:r>
    </w:p>
    <w:p w:rsidR="002C5835" w:rsidRPr="00BF76A7" w:rsidRDefault="002C5835" w:rsidP="00F65F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835" w:rsidRPr="00BF76A7" w:rsidRDefault="002C5835" w:rsidP="00F65F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Врачу необходимо сообщить о следующем:</w:t>
      </w:r>
    </w:p>
    <w:p w:rsidR="002C5835" w:rsidRPr="00BF76A7" w:rsidRDefault="002C5835" w:rsidP="00F65F4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О приеме лекарственных препаратов через рот или инсулина при сахарном диабете.</w:t>
      </w:r>
    </w:p>
    <w:p w:rsidR="002C5835" w:rsidRPr="00BF76A7" w:rsidRDefault="002C5835" w:rsidP="00F65F4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О наличии аллергических реакций на внутривенно вводимые контрастные материалы, йод или морепродукты.</w:t>
      </w:r>
    </w:p>
    <w:p w:rsidR="002C5835" w:rsidRPr="00BF76A7" w:rsidRDefault="002C5835" w:rsidP="00F65F4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наличии искусственного водителя ритма, </w:t>
      </w:r>
      <w:r w:rsidR="00A9067A"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клапанов сердца, дефибриллятора</w:t>
      </w:r>
    </w:p>
    <w:p w:rsidR="002C5835" w:rsidRPr="00BF76A7" w:rsidRDefault="002C5835" w:rsidP="00F65F4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О наличии клаустрофобии.</w:t>
      </w:r>
    </w:p>
    <w:p w:rsidR="002C5835" w:rsidRPr="00BF76A7" w:rsidRDefault="002C5835" w:rsidP="00F65F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835" w:rsidRPr="00BF76A7" w:rsidRDefault="002C5835" w:rsidP="00F65F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большинстве случаев после завершения радиохирургического лечения или </w:t>
      </w:r>
      <w:r w:rsidR="006B22EC" w:rsidRPr="00BF76A7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SBRT</w:t>
      </w:r>
      <w:r w:rsidR="006B22EC"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вернуться к привычной жизни можно через 1-2 дня.</w:t>
      </w:r>
    </w:p>
    <w:p w:rsidR="002C5835" w:rsidRPr="00BF76A7" w:rsidRDefault="002C5835" w:rsidP="00F65F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Побочные эффекты радиотерапии являются результатом как непосредственного воздействия излучения, так и повреждения здоровых клеток и тканей рядом с опухолью. </w:t>
      </w:r>
    </w:p>
    <w:p w:rsidR="002C5835" w:rsidRPr="00BF76A7" w:rsidRDefault="002C5835" w:rsidP="00F65F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Ранние побочные эффекты возникают во время или сразу же после прекращения лучевой терапии и обычно проходят в течение нескольких недель. Поздние побочные эффекты проявляются спустя месяцы или даже годы после радиотерапии.</w:t>
      </w:r>
    </w:p>
    <w:p w:rsidR="00A9067A" w:rsidRPr="00BF76A7" w:rsidRDefault="002C5835" w:rsidP="00F65F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Типичными ранними побочными эффектами радиотерапии считается утомляемость или усталость и кожные явления. Кожа в месте воздействия излучения становится чувствительной и краснеет, появляется раздражение или отек. Кроме этого, возможен зуд, сухость, шелушение и образование пузырьков на коже.</w:t>
      </w:r>
    </w:p>
    <w:p w:rsidR="00850AEA" w:rsidRPr="00BF76A7" w:rsidRDefault="00850AEA" w:rsidP="00F65F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835" w:rsidRPr="00BF76A7" w:rsidRDefault="002C5835" w:rsidP="00F65F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радиотерапии сопряжено с крайне небольшим риском развития новых злокачественных опухолей. После лечения по поводу рака очень важно соблюдать режим регулярных обследований у онколога, который оценивает признаки рецидива или появления новой опухоли.</w:t>
      </w:r>
    </w:p>
    <w:p w:rsidR="002C5835" w:rsidRPr="00BF76A7" w:rsidRDefault="002C5835" w:rsidP="00F65F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5FFE" w:rsidRPr="00BF76A7" w:rsidRDefault="002C5835" w:rsidP="00F65F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Такие методики радиотерапии как</w:t>
      </w:r>
      <w:r w:rsidR="006B22EC"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22EC" w:rsidRPr="00BF76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SRS</w:t>
      </w:r>
      <w:r w:rsidR="006B22EC"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22EC" w:rsidRPr="00BF76A7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SBRT</w:t>
      </w:r>
      <w:r w:rsidRPr="00BF76A7">
        <w:rPr>
          <w:rFonts w:ascii="Times New Roman" w:hAnsi="Times New Roman" w:cs="Times New Roman"/>
          <w:color w:val="000000" w:themeColor="text1"/>
          <w:sz w:val="24"/>
          <w:szCs w:val="24"/>
        </w:rPr>
        <w:t>, позволяют онкологам-радиологам добиваться максимально губительного влияния излучения на опухоль, одновременно минимизируя воздействие на здоровые ткани и органы и сдерживая риск развития побочных эффектов лечения.</w:t>
      </w:r>
    </w:p>
    <w:sectPr w:rsidR="009E5FFE" w:rsidRPr="00BF76A7" w:rsidSect="00FE5431">
      <w:pgSz w:w="11906" w:h="16838"/>
      <w:pgMar w:top="426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AD1"/>
    <w:multiLevelType w:val="hybridMultilevel"/>
    <w:tmpl w:val="3D0E970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E9B0ACB"/>
    <w:multiLevelType w:val="hybridMultilevel"/>
    <w:tmpl w:val="717878F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9E0424C"/>
    <w:multiLevelType w:val="hybridMultilevel"/>
    <w:tmpl w:val="55C83F9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DE94C23"/>
    <w:multiLevelType w:val="hybridMultilevel"/>
    <w:tmpl w:val="4F7496F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2A56D86"/>
    <w:multiLevelType w:val="hybridMultilevel"/>
    <w:tmpl w:val="0B6EC91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8A"/>
    <w:rsid w:val="002C5835"/>
    <w:rsid w:val="00334142"/>
    <w:rsid w:val="00564D8A"/>
    <w:rsid w:val="006B22EC"/>
    <w:rsid w:val="00737E3C"/>
    <w:rsid w:val="00770308"/>
    <w:rsid w:val="00850AEA"/>
    <w:rsid w:val="008E6F6E"/>
    <w:rsid w:val="009E5FFE"/>
    <w:rsid w:val="00A170B4"/>
    <w:rsid w:val="00A9067A"/>
    <w:rsid w:val="00AC2A30"/>
    <w:rsid w:val="00BF76A7"/>
    <w:rsid w:val="00D04A0C"/>
    <w:rsid w:val="00D320C1"/>
    <w:rsid w:val="00D92A28"/>
    <w:rsid w:val="00D94B40"/>
    <w:rsid w:val="00F65F42"/>
    <w:rsid w:val="00FE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2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320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E3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320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D3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2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6B22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2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320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E3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320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D3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2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6B22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F03E4-36DF-4F97-A693-CFE8E911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14</cp:revision>
  <dcterms:created xsi:type="dcterms:W3CDTF">2020-01-27T09:49:00Z</dcterms:created>
  <dcterms:modified xsi:type="dcterms:W3CDTF">2020-02-10T07:42:00Z</dcterms:modified>
</cp:coreProperties>
</file>